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7"/>
          <w:tab w:val="left" w:pos="4668"/>
        </w:tabs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7"/>
          <w:tab w:val="left" w:pos="466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</w:t>
      </w:r>
    </w:p>
    <w:p w:rsidR="00000000" w:rsidDel="00000000" w:rsidP="00000000" w:rsidRDefault="00000000" w:rsidRPr="00000000" w14:paraId="00000003">
      <w:pPr>
        <w:tabs>
          <w:tab w:val="left" w:pos="1077"/>
          <w:tab w:val="left" w:pos="4668"/>
        </w:tabs>
        <w:spacing w:after="240"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SOLICITAÇÃO DE CONTAGEM DE ATIVIDADES COMPLEMENTARES</w:t>
      </w:r>
    </w:p>
    <w:p w:rsidR="00000000" w:rsidDel="00000000" w:rsidP="00000000" w:rsidRDefault="00000000" w:rsidRPr="00000000" w14:paraId="00000004">
      <w:pPr>
        <w:tabs>
          <w:tab w:val="left" w:pos="1077"/>
          <w:tab w:val="left" w:pos="4668"/>
        </w:tabs>
        <w:spacing w:after="240" w:before="240" w:line="360" w:lineRule="auto"/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MODELO</w:t>
      </w:r>
    </w:p>
    <w:p w:rsidR="00000000" w:rsidDel="00000000" w:rsidP="00000000" w:rsidRDefault="00000000" w:rsidRPr="00000000" w14:paraId="00000005">
      <w:pPr>
        <w:tabs>
          <w:tab w:val="left" w:pos="1077"/>
          <w:tab w:val="left" w:pos="4668"/>
        </w:tabs>
        <w:spacing w:after="240"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left" w:pos="1077"/>
          <w:tab w:val="left" w:pos="4668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Venho, por meio desta, requerer contagem de atividades complementares, mestrando(a)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, matricula …, Atividades listadas abaixo e links de acesso.</w:t>
      </w:r>
    </w:p>
    <w:p w:rsidR="00000000" w:rsidDel="00000000" w:rsidP="00000000" w:rsidRDefault="00000000" w:rsidRPr="00000000" w14:paraId="00000007">
      <w:pPr>
        <w:tabs>
          <w:tab w:val="left" w:pos="1077"/>
          <w:tab w:val="left" w:pos="4668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Seguem anexos os comprovantes dos itens apresentados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tabs>
          <w:tab w:val="left" w:pos="1077"/>
          <w:tab w:val="left" w:pos="4668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Obs. Art. 1º Todos os alunos regulares do PPGCOM/UFS poderão solicitar até quatro créditos optativos no Mestrado na forma de Atividades Complementares.</w:t>
      </w:r>
    </w:p>
    <w:p w:rsidR="00000000" w:rsidDel="00000000" w:rsidP="00000000" w:rsidRDefault="00000000" w:rsidRPr="00000000" w14:paraId="00000009">
      <w:pPr>
        <w:tabs>
          <w:tab w:val="left" w:pos="1077"/>
          <w:tab w:val="left" w:pos="4668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(Consultar instrução normativa sobre atividades complementares).</w:t>
      </w:r>
    </w:p>
    <w:p w:rsidR="00000000" w:rsidDel="00000000" w:rsidP="00000000" w:rsidRDefault="00000000" w:rsidRPr="00000000" w14:paraId="0000000A">
      <w:pPr>
        <w:tabs>
          <w:tab w:val="left" w:pos="1077"/>
          <w:tab w:val="left" w:pos="4668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077"/>
          <w:tab w:val="left" w:pos="4668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 </w:t>
      </w:r>
    </w:p>
    <w:p w:rsidR="00000000" w:rsidDel="00000000" w:rsidP="00000000" w:rsidRDefault="00000000" w:rsidRPr="00000000" w14:paraId="0000000C">
      <w:pPr>
        <w:tabs>
          <w:tab w:val="left" w:pos="1077"/>
          <w:tab w:val="left" w:pos="4668"/>
        </w:tabs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discente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sz w:val="36"/>
          <w:szCs w:val="36"/>
          <w:vertAlign w:val="subscript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417" w:top="1417" w:left="1701" w:right="1701" w:header="708" w:footer="1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color="000000" w:space="1" w:sz="6" w:val="single"/>
      </w:pBdr>
      <w:spacing w:after="0" w:line="240" w:lineRule="auto"/>
      <w:ind w:left="-567" w:firstLine="0"/>
      <w:rPr>
        <w:b w:val="0"/>
        <w:color w:val="808080"/>
        <w:sz w:val="18"/>
        <w:szCs w:val="18"/>
        <w:vertAlign w:val="baseline"/>
      </w:rPr>
    </w:pPr>
    <w:r w:rsidDel="00000000" w:rsidR="00000000" w:rsidRPr="00000000">
      <w:rPr>
        <w:b w:val="1"/>
        <w:color w:val="808080"/>
        <w:sz w:val="18"/>
        <w:szCs w:val="18"/>
        <w:vertAlign w:val="baseline"/>
        <w:rtl w:val="0"/>
      </w:rPr>
      <w:t xml:space="preserve">Cidade Universitária Prof. José Aloísio de Campos - Av. Marechal Rondon,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color="000000" w:space="1" w:sz="6" w:val="single"/>
      </w:pBdr>
      <w:spacing w:after="0" w:line="240" w:lineRule="auto"/>
      <w:ind w:left="-567" w:firstLine="0"/>
      <w:rPr>
        <w:b w:val="0"/>
        <w:color w:val="808080"/>
        <w:sz w:val="18"/>
        <w:szCs w:val="18"/>
        <w:vertAlign w:val="baseline"/>
      </w:rPr>
    </w:pPr>
    <w:r w:rsidDel="00000000" w:rsidR="00000000" w:rsidRPr="00000000">
      <w:rPr>
        <w:b w:val="1"/>
        <w:color w:val="808080"/>
        <w:sz w:val="18"/>
        <w:szCs w:val="18"/>
        <w:vertAlign w:val="baseline"/>
        <w:rtl w:val="0"/>
      </w:rPr>
      <w:t xml:space="preserve">S/N - Jardim Rosa Elze CEP: 49100-000  -  São Cristóvão/SE –Prédio do DCOS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line="240" w:lineRule="auto"/>
      <w:ind w:left="-567" w:firstLine="0"/>
      <w:rPr>
        <w:b w:val="0"/>
        <w:color w:val="808080"/>
        <w:sz w:val="18"/>
        <w:szCs w:val="18"/>
        <w:vertAlign w:val="baseline"/>
      </w:rPr>
    </w:pPr>
    <w:r w:rsidDel="00000000" w:rsidR="00000000" w:rsidRPr="00000000">
      <w:rPr>
        <w:b w:val="1"/>
        <w:color w:val="808080"/>
        <w:sz w:val="18"/>
        <w:szCs w:val="18"/>
        <w:vertAlign w:val="baseline"/>
        <w:rtl w:val="0"/>
      </w:rPr>
      <w:t xml:space="preserve">Telefone (79) 3194-6390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ind w:left="-567" w:firstLine="0"/>
      <w:rPr>
        <w:b w:val="0"/>
        <w:color w:val="808080"/>
        <w:sz w:val="18"/>
        <w:szCs w:val="18"/>
        <w:vertAlign w:val="baseline"/>
      </w:rPr>
    </w:pPr>
    <w:r w:rsidDel="00000000" w:rsidR="00000000" w:rsidRPr="00000000">
      <w:rPr>
        <w:b w:val="1"/>
        <w:color w:val="808080"/>
        <w:sz w:val="18"/>
        <w:szCs w:val="18"/>
        <w:vertAlign w:val="baseline"/>
        <w:rtl w:val="0"/>
      </w:rPr>
      <w:t xml:space="preserve">Site: </w:t>
    </w:r>
    <w:hyperlink r:id="rId1">
      <w:r w:rsidDel="00000000" w:rsidR="00000000" w:rsidRPr="00000000">
        <w:rPr>
          <w:rFonts w:ascii="Verdana" w:cs="Verdana" w:eastAsia="Verdana" w:hAnsi="Verdana"/>
          <w:color w:val="808080"/>
          <w:sz w:val="18"/>
          <w:szCs w:val="18"/>
          <w:highlight w:val="white"/>
          <w:u w:val="single"/>
          <w:vertAlign w:val="baseline"/>
          <w:rtl w:val="0"/>
        </w:rPr>
        <w:t xml:space="preserve">http://www.posgraduacao.ufs.br/ppgcom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41260" cy="109601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260" cy="1096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41260" cy="109601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260" cy="1096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134" w:right="-1135" w:firstLine="0"/>
      <w:rPr>
        <w:b w:val="0"/>
        <w:color w:val="333333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41260" cy="109601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1260" cy="1096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-85724</wp:posOffset>
          </wp:positionV>
          <wp:extent cx="1299210" cy="918845"/>
          <wp:effectExtent b="0" l="0" r="0" t="0"/>
          <wp:wrapNone/>
          <wp:docPr descr="Descrição: C:\Users\Gustavo França\Desktop\ppgcom\ppgcom\Logo rgb.png" id="5" name="image3.png"/>
          <a:graphic>
            <a:graphicData uri="http://schemas.openxmlformats.org/drawingml/2006/picture">
              <pic:pic>
                <pic:nvPicPr>
                  <pic:cNvPr descr="Descrição: C:\Users\Gustavo França\Desktop\ppgcom\ppgcom\Logo rgb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9210" cy="918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-85724</wp:posOffset>
          </wp:positionV>
          <wp:extent cx="820103" cy="1032722"/>
          <wp:effectExtent b="0" l="0" r="0" t="0"/>
          <wp:wrapNone/>
          <wp:docPr descr="C:\Users\Iamm\Documents\MEGAsync\Logo UFS.png" id="3" name="image2.png"/>
          <a:graphic>
            <a:graphicData uri="http://schemas.openxmlformats.org/drawingml/2006/picture">
              <pic:pic>
                <pic:nvPicPr>
                  <pic:cNvPr descr="C:\Users\Iamm\Documents\MEGAsync\Logo UFS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0103" cy="10327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igaa.ufs.br/sigaa/public/programa/portal.jsf?lc=pt_BR&amp;id=72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